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7552F">
      <w:pPr>
        <w:ind w:firstLine="2409" w:firstLineChars="1000"/>
        <w:rPr>
          <w:rFonts w:hint="eastAsia" w:ascii="黑体" w:eastAsia="黑体"/>
          <w:b/>
          <w:bCs w:val="0"/>
          <w:color w:val="auto"/>
          <w:sz w:val="24"/>
          <w:szCs w:val="24"/>
        </w:rPr>
      </w:pPr>
      <w:r>
        <w:rPr>
          <w:rFonts w:hint="eastAsia" w:ascii="黑体" w:eastAsia="黑体"/>
          <w:b/>
          <w:bCs w:val="0"/>
          <w:color w:val="auto"/>
          <w:sz w:val="24"/>
          <w:szCs w:val="24"/>
        </w:rPr>
        <w:t>兰西崇文实验学校周教学</w:t>
      </w:r>
      <w:r>
        <w:rPr>
          <w:rFonts w:hint="eastAsia" w:ascii="黑体" w:eastAsia="黑体"/>
          <w:b/>
          <w:bCs w:val="0"/>
          <w:color w:val="auto"/>
          <w:sz w:val="24"/>
          <w:szCs w:val="24"/>
          <w:lang w:val="en-US" w:eastAsia="zh-CN"/>
        </w:rPr>
        <w:t>和学习提升</w:t>
      </w:r>
      <w:r>
        <w:rPr>
          <w:rFonts w:hint="eastAsia" w:ascii="黑体" w:eastAsia="黑体"/>
          <w:b/>
          <w:bCs w:val="0"/>
          <w:color w:val="auto"/>
          <w:sz w:val="24"/>
          <w:szCs w:val="24"/>
        </w:rPr>
        <w:t>工作安排</w:t>
      </w:r>
    </w:p>
    <w:tbl>
      <w:tblPr>
        <w:tblStyle w:val="3"/>
        <w:tblpPr w:leftFromText="180" w:rightFromText="180" w:vertAnchor="page" w:horzAnchor="page" w:tblpX="817" w:tblpY="1906"/>
        <w:tblOverlap w:val="never"/>
        <w:tblW w:w="503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"/>
        <w:gridCol w:w="665"/>
        <w:gridCol w:w="525"/>
        <w:gridCol w:w="617"/>
        <w:gridCol w:w="544"/>
        <w:gridCol w:w="602"/>
        <w:gridCol w:w="686"/>
        <w:gridCol w:w="634"/>
        <w:gridCol w:w="546"/>
        <w:gridCol w:w="596"/>
        <w:gridCol w:w="608"/>
        <w:gridCol w:w="733"/>
        <w:gridCol w:w="787"/>
        <w:gridCol w:w="739"/>
        <w:gridCol w:w="808"/>
        <w:gridCol w:w="950"/>
      </w:tblGrid>
      <w:tr w14:paraId="23FD1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000" w:type="pct"/>
            <w:gridSpan w:val="16"/>
            <w:noWrap w:val="0"/>
            <w:vAlign w:val="center"/>
          </w:tcPr>
          <w:p w14:paraId="59EEEEC2">
            <w:pPr>
              <w:spacing w:line="420" w:lineRule="exact"/>
              <w:ind w:firstLine="281" w:firstLineChars="100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本周“核心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素养导向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的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课堂教学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理想课堂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建设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研修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安排</w:t>
            </w:r>
          </w:p>
        </w:tc>
      </w:tr>
      <w:tr w14:paraId="1C286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16" w:type="pct"/>
            <w:noWrap w:val="0"/>
            <w:vAlign w:val="top"/>
          </w:tcPr>
          <w:p w14:paraId="66A26969">
            <w:pPr>
              <w:spacing w:line="280" w:lineRule="exact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0" w:type="pct"/>
            <w:gridSpan w:val="3"/>
            <w:noWrap w:val="0"/>
            <w:vAlign w:val="center"/>
          </w:tcPr>
          <w:p w14:paraId="0EEE3C94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星期一</w:t>
            </w:r>
          </w:p>
        </w:tc>
        <w:tc>
          <w:tcPr>
            <w:tcW w:w="872" w:type="pct"/>
            <w:gridSpan w:val="3"/>
            <w:noWrap w:val="0"/>
            <w:vAlign w:val="center"/>
          </w:tcPr>
          <w:p w14:paraId="313B36D7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星期二</w:t>
            </w:r>
          </w:p>
        </w:tc>
        <w:tc>
          <w:tcPr>
            <w:tcW w:w="846" w:type="pct"/>
            <w:gridSpan w:val="3"/>
            <w:noWrap w:val="0"/>
            <w:vAlign w:val="center"/>
          </w:tcPr>
          <w:p w14:paraId="288A2F79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星期三</w:t>
            </w:r>
          </w:p>
        </w:tc>
        <w:tc>
          <w:tcPr>
            <w:tcW w:w="1013" w:type="pct"/>
            <w:gridSpan w:val="3"/>
            <w:noWrap w:val="0"/>
            <w:vAlign w:val="center"/>
          </w:tcPr>
          <w:p w14:paraId="6AA6982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星期四</w:t>
            </w:r>
          </w:p>
        </w:tc>
        <w:tc>
          <w:tcPr>
            <w:tcW w:w="1189" w:type="pct"/>
            <w:gridSpan w:val="3"/>
            <w:noWrap w:val="0"/>
            <w:vAlign w:val="center"/>
          </w:tcPr>
          <w:p w14:paraId="09A2944D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星期五</w:t>
            </w:r>
          </w:p>
        </w:tc>
      </w:tr>
      <w:tr w14:paraId="697B6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16" w:type="pct"/>
            <w:noWrap w:val="0"/>
            <w:vAlign w:val="center"/>
          </w:tcPr>
          <w:p w14:paraId="787D0182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24E191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1</w:t>
            </w:r>
          </w:p>
          <w:p w14:paraId="7B502EE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860" w:type="pct"/>
            <w:gridSpan w:val="3"/>
            <w:noWrap w:val="0"/>
            <w:vAlign w:val="center"/>
          </w:tcPr>
          <w:p w14:paraId="5AAD9163">
            <w:pPr>
              <w:spacing w:line="240" w:lineRule="auto"/>
              <w:ind w:left="482" w:hanging="482" w:hangingChars="200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全校举行升国旗仪式</w:t>
            </w:r>
          </w:p>
        </w:tc>
        <w:tc>
          <w:tcPr>
            <w:tcW w:w="259" w:type="pct"/>
            <w:shd w:val="clear" w:color="auto" w:fill="auto"/>
            <w:noWrap w:val="0"/>
            <w:vAlign w:val="center"/>
          </w:tcPr>
          <w:p w14:paraId="3A538ECF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数</w:t>
            </w:r>
          </w:p>
          <w:p w14:paraId="2916B888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学</w:t>
            </w: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2208C10A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本校6.3</w:t>
            </w:r>
          </w:p>
        </w:tc>
        <w:tc>
          <w:tcPr>
            <w:tcW w:w="326" w:type="pct"/>
            <w:shd w:val="clear" w:color="auto" w:fill="auto"/>
            <w:noWrap w:val="0"/>
            <w:vAlign w:val="center"/>
          </w:tcPr>
          <w:p w14:paraId="628CF0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崇文</w:t>
            </w:r>
          </w:p>
          <w:p w14:paraId="08D17E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cs="Times New Roman"/>
                <w:b/>
                <w:bCs w:val="0"/>
                <w:color w:val="auto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5"/>
                <w:szCs w:val="15"/>
                <w:highlight w:val="none"/>
                <w:lang w:val="en-US" w:eastAsia="zh-CN" w:bidi="ar-SA"/>
              </w:rPr>
              <w:t>车</w:t>
            </w:r>
          </w:p>
          <w:p w14:paraId="046C43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cs="Times New Roman"/>
                <w:b/>
                <w:bCs w:val="0"/>
                <w:color w:val="auto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5"/>
                <w:szCs w:val="15"/>
                <w:highlight w:val="none"/>
                <w:lang w:val="en-US" w:eastAsia="zh-CN" w:bidi="ar-SA"/>
              </w:rPr>
              <w:t>承</w:t>
            </w:r>
          </w:p>
          <w:p w14:paraId="09C41C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5"/>
                <w:szCs w:val="15"/>
                <w:highlight w:val="none"/>
                <w:lang w:val="en-US" w:eastAsia="zh-CN" w:bidi="ar-SA"/>
              </w:rPr>
              <w:t>浩</w:t>
            </w:r>
          </w:p>
        </w:tc>
        <w:tc>
          <w:tcPr>
            <w:tcW w:w="302" w:type="pct"/>
            <w:shd w:val="clear" w:color="auto" w:fill="auto"/>
            <w:noWrap w:val="0"/>
            <w:vAlign w:val="center"/>
          </w:tcPr>
          <w:p w14:paraId="62E2EAB6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政治</w:t>
            </w:r>
          </w:p>
        </w:tc>
        <w:tc>
          <w:tcPr>
            <w:tcW w:w="260" w:type="pct"/>
            <w:shd w:val="clear" w:color="auto" w:fill="auto"/>
            <w:noWrap w:val="0"/>
            <w:vAlign w:val="center"/>
          </w:tcPr>
          <w:p w14:paraId="4324F53F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6.5</w:t>
            </w:r>
          </w:p>
        </w:tc>
        <w:tc>
          <w:tcPr>
            <w:tcW w:w="283" w:type="pct"/>
            <w:shd w:val="clear" w:color="auto" w:fill="auto"/>
            <w:noWrap w:val="0"/>
            <w:vAlign w:val="center"/>
          </w:tcPr>
          <w:p w14:paraId="2432D99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张金淼</w:t>
            </w:r>
          </w:p>
        </w:tc>
        <w:tc>
          <w:tcPr>
            <w:tcW w:w="289" w:type="pct"/>
            <w:noWrap w:val="0"/>
            <w:vAlign w:val="center"/>
          </w:tcPr>
          <w:p w14:paraId="7875A922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英语</w:t>
            </w:r>
          </w:p>
        </w:tc>
        <w:tc>
          <w:tcPr>
            <w:tcW w:w="349" w:type="pct"/>
            <w:noWrap w:val="0"/>
            <w:vAlign w:val="center"/>
          </w:tcPr>
          <w:p w14:paraId="1CC5BE17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6.6</w:t>
            </w:r>
          </w:p>
        </w:tc>
        <w:tc>
          <w:tcPr>
            <w:tcW w:w="374" w:type="pct"/>
            <w:noWrap w:val="0"/>
            <w:vAlign w:val="center"/>
          </w:tcPr>
          <w:p w14:paraId="58B3983C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朱</w:t>
            </w:r>
          </w:p>
          <w:p w14:paraId="4B78270A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洪</w:t>
            </w:r>
          </w:p>
          <w:p w14:paraId="5D5771EF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涛</w:t>
            </w:r>
          </w:p>
        </w:tc>
        <w:tc>
          <w:tcPr>
            <w:tcW w:w="352" w:type="pct"/>
            <w:shd w:val="clear" w:color="auto" w:fill="auto"/>
            <w:noWrap w:val="0"/>
            <w:vAlign w:val="center"/>
          </w:tcPr>
          <w:p w14:paraId="027994F1">
            <w:pPr>
              <w:spacing w:line="240" w:lineRule="auto"/>
              <w:ind w:firstLine="211" w:firstLineChars="100"/>
              <w:jc w:val="both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</w:t>
            </w:r>
          </w:p>
          <w:p w14:paraId="3851D324">
            <w:pPr>
              <w:spacing w:line="240" w:lineRule="auto"/>
              <w:ind w:firstLine="211" w:firstLineChars="100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文</w:t>
            </w:r>
          </w:p>
        </w:tc>
        <w:tc>
          <w:tcPr>
            <w:tcW w:w="384" w:type="pct"/>
            <w:shd w:val="clear" w:color="auto" w:fill="auto"/>
            <w:noWrap w:val="0"/>
            <w:vAlign w:val="center"/>
          </w:tcPr>
          <w:p w14:paraId="48804037">
            <w:pPr>
              <w:spacing w:line="240" w:lineRule="auto"/>
              <w:ind w:firstLine="241" w:firstLineChars="100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6.4</w:t>
            </w:r>
          </w:p>
        </w:tc>
        <w:tc>
          <w:tcPr>
            <w:tcW w:w="452" w:type="pct"/>
            <w:shd w:val="clear" w:color="auto" w:fill="auto"/>
            <w:noWrap w:val="0"/>
            <w:vAlign w:val="center"/>
          </w:tcPr>
          <w:p w14:paraId="69D2FD63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王</w:t>
            </w:r>
          </w:p>
          <w:p w14:paraId="2D89A96B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欣</w:t>
            </w:r>
          </w:p>
          <w:p w14:paraId="55DC8564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欣</w:t>
            </w:r>
          </w:p>
        </w:tc>
      </w:tr>
      <w:tr w14:paraId="0FECD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216" w:type="pct"/>
            <w:noWrap w:val="0"/>
            <w:vAlign w:val="center"/>
          </w:tcPr>
          <w:p w14:paraId="1103FCE5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321052D3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2</w:t>
            </w:r>
          </w:p>
          <w:p w14:paraId="54FD9B8A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shd w:val="clear" w:color="auto" w:fill="auto"/>
            <w:noWrap w:val="0"/>
            <w:vAlign w:val="center"/>
          </w:tcPr>
          <w:p w14:paraId="4EF7C3BE">
            <w:pPr>
              <w:spacing w:line="240" w:lineRule="auto"/>
              <w:jc w:val="both"/>
              <w:rPr>
                <w:rFonts w:hint="eastAsia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地</w:t>
            </w:r>
          </w:p>
          <w:p w14:paraId="5A51F42F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理</w:t>
            </w:r>
          </w:p>
        </w:tc>
        <w:tc>
          <w:tcPr>
            <w:tcW w:w="250" w:type="pct"/>
            <w:shd w:val="clear" w:color="auto" w:fill="auto"/>
            <w:noWrap w:val="0"/>
            <w:vAlign w:val="center"/>
          </w:tcPr>
          <w:p w14:paraId="4EDC4B01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6.5</w:t>
            </w:r>
          </w:p>
        </w:tc>
        <w:tc>
          <w:tcPr>
            <w:tcW w:w="293" w:type="pct"/>
            <w:shd w:val="clear" w:color="auto" w:fill="auto"/>
            <w:noWrap w:val="0"/>
            <w:vAlign w:val="center"/>
          </w:tcPr>
          <w:p w14:paraId="0E525058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姜</w:t>
            </w:r>
          </w:p>
          <w:p w14:paraId="28A7D374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欣</w:t>
            </w:r>
          </w:p>
          <w:p w14:paraId="4752F709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彤</w:t>
            </w:r>
          </w:p>
        </w:tc>
        <w:tc>
          <w:tcPr>
            <w:tcW w:w="259" w:type="pct"/>
            <w:shd w:val="clear" w:color="auto" w:fill="auto"/>
            <w:noWrap w:val="0"/>
            <w:vAlign w:val="center"/>
          </w:tcPr>
          <w:p w14:paraId="207F8E4B">
            <w:pPr>
              <w:spacing w:line="240" w:lineRule="auto"/>
              <w:jc w:val="both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数</w:t>
            </w:r>
          </w:p>
          <w:p w14:paraId="44962F41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学</w:t>
            </w: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48666096">
            <w:pPr>
              <w:spacing w:line="24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本校</w:t>
            </w:r>
          </w:p>
          <w:p w14:paraId="1487B370">
            <w:pPr>
              <w:spacing w:line="24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1.1</w:t>
            </w:r>
          </w:p>
        </w:tc>
        <w:tc>
          <w:tcPr>
            <w:tcW w:w="326" w:type="pct"/>
            <w:shd w:val="clear" w:color="auto" w:fill="auto"/>
            <w:noWrap w:val="0"/>
            <w:vAlign w:val="top"/>
          </w:tcPr>
          <w:p w14:paraId="7ACAE32D">
            <w:pPr>
              <w:jc w:val="both"/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  <w:p w14:paraId="44B53FC9">
            <w:pPr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崇文吴月</w:t>
            </w:r>
          </w:p>
        </w:tc>
        <w:tc>
          <w:tcPr>
            <w:tcW w:w="302" w:type="pct"/>
            <w:shd w:val="clear" w:color="auto" w:fill="auto"/>
            <w:noWrap w:val="0"/>
            <w:vAlign w:val="center"/>
          </w:tcPr>
          <w:p w14:paraId="0D2C25BF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语文</w:t>
            </w:r>
          </w:p>
        </w:tc>
        <w:tc>
          <w:tcPr>
            <w:tcW w:w="260" w:type="pct"/>
            <w:shd w:val="clear" w:color="auto" w:fill="auto"/>
            <w:noWrap w:val="0"/>
            <w:vAlign w:val="center"/>
          </w:tcPr>
          <w:p w14:paraId="62711220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7.1</w:t>
            </w:r>
          </w:p>
        </w:tc>
        <w:tc>
          <w:tcPr>
            <w:tcW w:w="283" w:type="pct"/>
            <w:shd w:val="clear" w:color="auto" w:fill="auto"/>
            <w:noWrap w:val="0"/>
            <w:vAlign w:val="center"/>
          </w:tcPr>
          <w:p w14:paraId="128B8EAF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于兰兰</w:t>
            </w:r>
          </w:p>
        </w:tc>
        <w:tc>
          <w:tcPr>
            <w:tcW w:w="289" w:type="pct"/>
            <w:shd w:val="clear" w:color="auto" w:fill="auto"/>
            <w:noWrap w:val="0"/>
            <w:vAlign w:val="center"/>
          </w:tcPr>
          <w:p w14:paraId="17F99FE0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化学</w:t>
            </w:r>
          </w:p>
        </w:tc>
        <w:tc>
          <w:tcPr>
            <w:tcW w:w="349" w:type="pct"/>
            <w:shd w:val="clear" w:color="auto" w:fill="auto"/>
            <w:noWrap w:val="0"/>
            <w:vAlign w:val="center"/>
          </w:tcPr>
          <w:p w14:paraId="432B0AD5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 xml:space="preserve"> 9.1</w:t>
            </w:r>
          </w:p>
        </w:tc>
        <w:tc>
          <w:tcPr>
            <w:tcW w:w="374" w:type="pct"/>
            <w:shd w:val="clear" w:color="auto" w:fill="auto"/>
            <w:noWrap w:val="0"/>
            <w:vAlign w:val="center"/>
          </w:tcPr>
          <w:p w14:paraId="0F7D3C87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刘</w:t>
            </w:r>
          </w:p>
          <w:p w14:paraId="2FDF203B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洋</w:t>
            </w:r>
          </w:p>
        </w:tc>
        <w:tc>
          <w:tcPr>
            <w:tcW w:w="352" w:type="pct"/>
            <w:shd w:val="clear" w:color="auto" w:fill="auto"/>
            <w:noWrap w:val="0"/>
            <w:vAlign w:val="center"/>
          </w:tcPr>
          <w:p w14:paraId="1F4ACE99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生物</w:t>
            </w:r>
          </w:p>
        </w:tc>
        <w:tc>
          <w:tcPr>
            <w:tcW w:w="384" w:type="pct"/>
            <w:shd w:val="clear" w:color="auto" w:fill="auto"/>
            <w:noWrap w:val="0"/>
            <w:vAlign w:val="center"/>
          </w:tcPr>
          <w:p w14:paraId="36F36B38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 6.8</w:t>
            </w:r>
          </w:p>
        </w:tc>
        <w:tc>
          <w:tcPr>
            <w:tcW w:w="452" w:type="pct"/>
            <w:shd w:val="clear" w:color="auto" w:fill="auto"/>
            <w:noWrap w:val="0"/>
            <w:vAlign w:val="center"/>
          </w:tcPr>
          <w:p w14:paraId="42AF6160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李</w:t>
            </w:r>
          </w:p>
          <w:p w14:paraId="1440FD6D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扬</w:t>
            </w:r>
          </w:p>
        </w:tc>
      </w:tr>
      <w:tr w14:paraId="2DA2E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16" w:type="pct"/>
            <w:noWrap w:val="0"/>
            <w:vAlign w:val="center"/>
          </w:tcPr>
          <w:p w14:paraId="705F116C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017B53B1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3</w:t>
            </w:r>
          </w:p>
          <w:p w14:paraId="4BAAD79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shd w:val="clear" w:color="auto" w:fill="auto"/>
            <w:noWrap w:val="0"/>
            <w:vAlign w:val="center"/>
          </w:tcPr>
          <w:p w14:paraId="3A7BB860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英语</w:t>
            </w:r>
          </w:p>
        </w:tc>
        <w:tc>
          <w:tcPr>
            <w:tcW w:w="250" w:type="pct"/>
            <w:shd w:val="clear" w:color="auto" w:fill="auto"/>
            <w:noWrap w:val="0"/>
            <w:vAlign w:val="center"/>
          </w:tcPr>
          <w:p w14:paraId="33AB8FB0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6.7</w:t>
            </w:r>
          </w:p>
        </w:tc>
        <w:tc>
          <w:tcPr>
            <w:tcW w:w="293" w:type="pct"/>
            <w:shd w:val="clear" w:color="auto" w:fill="auto"/>
            <w:noWrap w:val="0"/>
            <w:vAlign w:val="center"/>
          </w:tcPr>
          <w:p w14:paraId="572B26B9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孔</w:t>
            </w:r>
          </w:p>
          <w:p w14:paraId="1A5C943C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令</w:t>
            </w:r>
          </w:p>
          <w:p w14:paraId="3E26CAAF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双</w:t>
            </w:r>
          </w:p>
        </w:tc>
        <w:tc>
          <w:tcPr>
            <w:tcW w:w="259" w:type="pct"/>
            <w:shd w:val="clear" w:color="auto" w:fill="auto"/>
            <w:noWrap w:val="0"/>
            <w:vAlign w:val="center"/>
          </w:tcPr>
          <w:p w14:paraId="3D4E68BB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21652FE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26" w:type="pct"/>
            <w:shd w:val="clear" w:color="auto" w:fill="auto"/>
            <w:noWrap w:val="0"/>
            <w:vAlign w:val="center"/>
          </w:tcPr>
          <w:p w14:paraId="53649E14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02" w:type="pct"/>
            <w:shd w:val="clear" w:color="auto" w:fill="auto"/>
            <w:noWrap w:val="0"/>
            <w:vAlign w:val="center"/>
          </w:tcPr>
          <w:p w14:paraId="080A8DB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60" w:type="pct"/>
            <w:shd w:val="clear" w:color="auto" w:fill="auto"/>
            <w:noWrap w:val="0"/>
            <w:vAlign w:val="center"/>
          </w:tcPr>
          <w:p w14:paraId="680F369A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83" w:type="pct"/>
            <w:shd w:val="clear" w:color="auto" w:fill="auto"/>
            <w:noWrap w:val="0"/>
            <w:vAlign w:val="center"/>
          </w:tcPr>
          <w:p w14:paraId="4874146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89" w:type="pct"/>
            <w:shd w:val="clear" w:color="auto" w:fill="auto"/>
            <w:noWrap w:val="0"/>
            <w:vAlign w:val="center"/>
          </w:tcPr>
          <w:p w14:paraId="0B7819DF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49" w:type="pct"/>
            <w:shd w:val="clear" w:color="auto" w:fill="auto"/>
            <w:noWrap w:val="0"/>
            <w:vAlign w:val="center"/>
          </w:tcPr>
          <w:p w14:paraId="33F29B43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74" w:type="pct"/>
            <w:shd w:val="clear" w:color="auto" w:fill="auto"/>
            <w:noWrap w:val="0"/>
            <w:vAlign w:val="center"/>
          </w:tcPr>
          <w:p w14:paraId="4B1A84B7">
            <w:pPr>
              <w:ind w:firstLine="211" w:firstLineChars="100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52" w:type="pct"/>
            <w:shd w:val="clear" w:color="auto" w:fill="auto"/>
            <w:noWrap w:val="0"/>
            <w:vAlign w:val="center"/>
          </w:tcPr>
          <w:p w14:paraId="1AF27E34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84" w:type="pct"/>
            <w:shd w:val="clear" w:color="auto" w:fill="auto"/>
            <w:noWrap w:val="0"/>
            <w:vAlign w:val="center"/>
          </w:tcPr>
          <w:p w14:paraId="3C02029C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52" w:type="pct"/>
            <w:shd w:val="clear" w:color="auto" w:fill="auto"/>
            <w:noWrap w:val="0"/>
            <w:vAlign w:val="center"/>
          </w:tcPr>
          <w:p w14:paraId="2F991D3A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FE71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12" w:hRule="atLeast"/>
        </w:trPr>
        <w:tc>
          <w:tcPr>
            <w:tcW w:w="216" w:type="pct"/>
            <w:noWrap w:val="0"/>
            <w:vAlign w:val="center"/>
          </w:tcPr>
          <w:p w14:paraId="0E567B6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118FADC">
            <w:pPr>
              <w:spacing w:line="280" w:lineRule="exact"/>
              <w:jc w:val="center"/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4</w:t>
            </w:r>
          </w:p>
          <w:p w14:paraId="04C7899D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noWrap w:val="0"/>
            <w:vAlign w:val="center"/>
          </w:tcPr>
          <w:p w14:paraId="6616B44B">
            <w:pP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50" w:type="pct"/>
            <w:noWrap w:val="0"/>
            <w:vAlign w:val="center"/>
          </w:tcPr>
          <w:p w14:paraId="508C0F85">
            <w:pPr>
              <w:jc w:val="center"/>
              <w:rPr>
                <w:rFonts w:hint="default" w:eastAsia="宋体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93" w:type="pct"/>
            <w:noWrap w:val="0"/>
            <w:vAlign w:val="center"/>
          </w:tcPr>
          <w:p w14:paraId="5EAD9450">
            <w:pPr>
              <w:jc w:val="both"/>
              <w:rPr>
                <w:rFonts w:hint="default" w:eastAsia="宋体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59" w:type="pct"/>
            <w:shd w:val="clear" w:color="auto" w:fill="auto"/>
            <w:noWrap w:val="0"/>
            <w:vAlign w:val="center"/>
          </w:tcPr>
          <w:p w14:paraId="768D5552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765AB399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26" w:type="pct"/>
            <w:shd w:val="clear" w:color="auto" w:fill="auto"/>
            <w:noWrap w:val="0"/>
            <w:vAlign w:val="center"/>
          </w:tcPr>
          <w:p w14:paraId="55B63E4D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46" w:type="pct"/>
            <w:gridSpan w:val="3"/>
            <w:noWrap w:val="0"/>
            <w:vAlign w:val="center"/>
          </w:tcPr>
          <w:p w14:paraId="7AD4E3F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9" w:type="pct"/>
            <w:shd w:val="clear" w:color="auto" w:fill="auto"/>
            <w:noWrap w:val="0"/>
            <w:vAlign w:val="center"/>
          </w:tcPr>
          <w:p w14:paraId="63FFF7BB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49" w:type="pct"/>
            <w:shd w:val="clear" w:color="auto" w:fill="auto"/>
            <w:noWrap w:val="0"/>
            <w:vAlign w:val="center"/>
          </w:tcPr>
          <w:p w14:paraId="200F4A9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74" w:type="pct"/>
            <w:shd w:val="clear" w:color="auto" w:fill="auto"/>
            <w:noWrap w:val="0"/>
            <w:vAlign w:val="center"/>
          </w:tcPr>
          <w:p w14:paraId="56513B8A">
            <w:pPr>
              <w:ind w:firstLine="211" w:firstLineChars="100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52" w:type="pct"/>
            <w:shd w:val="clear" w:color="auto" w:fill="auto"/>
            <w:noWrap w:val="0"/>
            <w:vAlign w:val="center"/>
          </w:tcPr>
          <w:p w14:paraId="34123217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84" w:type="pct"/>
            <w:shd w:val="clear" w:color="auto" w:fill="auto"/>
            <w:noWrap w:val="0"/>
            <w:vAlign w:val="center"/>
          </w:tcPr>
          <w:p w14:paraId="43E4804C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52" w:type="pct"/>
            <w:shd w:val="clear" w:color="auto" w:fill="auto"/>
            <w:noWrap w:val="0"/>
            <w:vAlign w:val="center"/>
          </w:tcPr>
          <w:p w14:paraId="700B5F4F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 w14:paraId="436A7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216" w:type="pct"/>
            <w:noWrap w:val="0"/>
            <w:vAlign w:val="center"/>
          </w:tcPr>
          <w:p w14:paraId="56430432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1E37A6A7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5</w:t>
            </w:r>
          </w:p>
          <w:p w14:paraId="2AB8681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noWrap w:val="0"/>
            <w:vAlign w:val="center"/>
          </w:tcPr>
          <w:p w14:paraId="2CF71A86">
            <w:pPr>
              <w:jc w:val="center"/>
              <w:rPr>
                <w:rFonts w:hint="eastAsia" w:eastAsia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50" w:type="pct"/>
            <w:noWrap w:val="0"/>
            <w:vAlign w:val="center"/>
          </w:tcPr>
          <w:p w14:paraId="53521260">
            <w:pPr>
              <w:jc w:val="center"/>
              <w:rPr>
                <w:rFonts w:hint="default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3" w:type="pct"/>
            <w:noWrap w:val="0"/>
            <w:vAlign w:val="center"/>
          </w:tcPr>
          <w:p w14:paraId="205D1B40">
            <w:pPr>
              <w:jc w:val="center"/>
              <w:rPr>
                <w:rFonts w:hint="eastAsia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9" w:type="pct"/>
            <w:noWrap w:val="0"/>
            <w:vAlign w:val="center"/>
          </w:tcPr>
          <w:p w14:paraId="681DAEAE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86" w:type="pct"/>
            <w:noWrap w:val="0"/>
            <w:vAlign w:val="center"/>
          </w:tcPr>
          <w:p w14:paraId="47A49AC9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6" w:type="pct"/>
            <w:noWrap w:val="0"/>
            <w:vAlign w:val="center"/>
          </w:tcPr>
          <w:p w14:paraId="781B5751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02" w:type="pct"/>
            <w:noWrap w:val="0"/>
            <w:vAlign w:val="center"/>
          </w:tcPr>
          <w:p w14:paraId="4C0115C0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0" w:type="pct"/>
            <w:noWrap w:val="0"/>
            <w:vAlign w:val="center"/>
          </w:tcPr>
          <w:p w14:paraId="1A7615F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" w:type="pct"/>
            <w:noWrap w:val="0"/>
            <w:vAlign w:val="center"/>
          </w:tcPr>
          <w:p w14:paraId="7F43E95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9" w:type="pct"/>
            <w:noWrap w:val="0"/>
            <w:vAlign w:val="center"/>
          </w:tcPr>
          <w:p w14:paraId="62E0BA38">
            <w:pP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9" w:type="pct"/>
            <w:noWrap w:val="0"/>
            <w:vAlign w:val="center"/>
          </w:tcPr>
          <w:p w14:paraId="2BEA329B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4" w:type="pct"/>
            <w:noWrap w:val="0"/>
            <w:vAlign w:val="center"/>
          </w:tcPr>
          <w:p w14:paraId="24C2C601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52" w:type="pct"/>
            <w:noWrap w:val="0"/>
            <w:vAlign w:val="center"/>
          </w:tcPr>
          <w:p w14:paraId="08EA5772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88F1E8B">
            <w:pPr>
              <w:spacing w:line="24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2" w:type="pct"/>
            <w:noWrap w:val="0"/>
            <w:vAlign w:val="top"/>
          </w:tcPr>
          <w:p w14:paraId="1497C153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D7AB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216" w:type="pct"/>
            <w:noWrap w:val="0"/>
            <w:vAlign w:val="center"/>
          </w:tcPr>
          <w:p w14:paraId="128B905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ADAF1E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6</w:t>
            </w: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noWrap w:val="0"/>
            <w:vAlign w:val="center"/>
          </w:tcPr>
          <w:p w14:paraId="470E8287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0" w:type="pct"/>
            <w:noWrap w:val="0"/>
            <w:vAlign w:val="center"/>
          </w:tcPr>
          <w:p w14:paraId="12BCB622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3" w:type="pct"/>
            <w:noWrap w:val="0"/>
            <w:vAlign w:val="center"/>
          </w:tcPr>
          <w:p w14:paraId="4FD25375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" w:type="pct"/>
            <w:noWrap w:val="0"/>
            <w:vAlign w:val="center"/>
          </w:tcPr>
          <w:p w14:paraId="5FCDC3FD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6" w:type="pct"/>
            <w:noWrap w:val="0"/>
            <w:vAlign w:val="center"/>
          </w:tcPr>
          <w:p w14:paraId="22D5AB9B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6" w:type="pct"/>
            <w:noWrap w:val="0"/>
            <w:vAlign w:val="center"/>
          </w:tcPr>
          <w:p w14:paraId="20E792EF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2" w:type="pct"/>
            <w:noWrap w:val="0"/>
            <w:vAlign w:val="center"/>
          </w:tcPr>
          <w:p w14:paraId="5D80FC7B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0" w:type="pct"/>
            <w:noWrap w:val="0"/>
            <w:vAlign w:val="center"/>
          </w:tcPr>
          <w:p w14:paraId="356C357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" w:type="pct"/>
            <w:noWrap w:val="0"/>
            <w:vAlign w:val="center"/>
          </w:tcPr>
          <w:p w14:paraId="550C79A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9" w:type="pct"/>
            <w:noWrap w:val="0"/>
            <w:vAlign w:val="center"/>
          </w:tcPr>
          <w:p w14:paraId="4F7C209B">
            <w:pP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9" w:type="pct"/>
            <w:noWrap w:val="0"/>
            <w:vAlign w:val="center"/>
          </w:tcPr>
          <w:p w14:paraId="0A2EFA7F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4" w:type="pct"/>
            <w:noWrap w:val="0"/>
            <w:vAlign w:val="center"/>
          </w:tcPr>
          <w:p w14:paraId="3F75512E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pct"/>
            <w:gridSpan w:val="3"/>
            <w:noWrap w:val="0"/>
            <w:vAlign w:val="center"/>
          </w:tcPr>
          <w:p w14:paraId="4DDBBE4C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F61C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6" w:hRule="atLeast"/>
        </w:trPr>
        <w:tc>
          <w:tcPr>
            <w:tcW w:w="216" w:type="pct"/>
            <w:noWrap w:val="0"/>
            <w:vAlign w:val="center"/>
          </w:tcPr>
          <w:p w14:paraId="36254A0A"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例会</w:t>
            </w:r>
          </w:p>
        </w:tc>
        <w:tc>
          <w:tcPr>
            <w:tcW w:w="860" w:type="pct"/>
            <w:gridSpan w:val="3"/>
            <w:noWrap w:val="0"/>
            <w:vAlign w:val="center"/>
          </w:tcPr>
          <w:p w14:paraId="46F60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81" w:leftChars="0" w:hanging="181" w:hangingChars="100"/>
              <w:jc w:val="center"/>
              <w:textAlignment w:val="auto"/>
              <w:rPr>
                <w:rFonts w:hint="default" w:ascii="宋体" w:hAnsi="宋体" w:eastAsia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政史地组、 艺体组人工智能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例会研修</w:t>
            </w:r>
          </w:p>
        </w:tc>
        <w:tc>
          <w:tcPr>
            <w:tcW w:w="872" w:type="pct"/>
            <w:gridSpan w:val="3"/>
            <w:noWrap w:val="0"/>
            <w:vAlign w:val="center"/>
          </w:tcPr>
          <w:p w14:paraId="31D360BC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语文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组例会研修</w:t>
            </w:r>
          </w:p>
        </w:tc>
        <w:tc>
          <w:tcPr>
            <w:tcW w:w="846" w:type="pct"/>
            <w:gridSpan w:val="3"/>
            <w:noWrap w:val="0"/>
            <w:vAlign w:val="center"/>
          </w:tcPr>
          <w:p w14:paraId="71BE8E84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英语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组例会研修</w:t>
            </w:r>
          </w:p>
        </w:tc>
        <w:tc>
          <w:tcPr>
            <w:tcW w:w="1013" w:type="pct"/>
            <w:gridSpan w:val="3"/>
            <w:noWrap w:val="0"/>
            <w:vAlign w:val="center"/>
          </w:tcPr>
          <w:p w14:paraId="06AE86E2">
            <w:pPr>
              <w:ind w:firstLine="211" w:firstLineChars="100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数学组例会研修</w:t>
            </w:r>
          </w:p>
        </w:tc>
        <w:tc>
          <w:tcPr>
            <w:tcW w:w="1189" w:type="pct"/>
            <w:gridSpan w:val="3"/>
            <w:noWrap w:val="0"/>
            <w:vAlign w:val="center"/>
          </w:tcPr>
          <w:p w14:paraId="39D45AA6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理化生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组例会研修</w:t>
            </w:r>
          </w:p>
        </w:tc>
      </w:tr>
      <w:tr w14:paraId="2C583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5000" w:type="pct"/>
            <w:gridSpan w:val="16"/>
            <w:noWrap w:val="0"/>
            <w:vAlign w:val="center"/>
          </w:tcPr>
          <w:p w14:paraId="543F9DEE">
            <w:pPr>
              <w:spacing w:line="280" w:lineRule="exact"/>
              <w:ind w:firstLine="4096" w:firstLineChars="1700"/>
              <w:jc w:val="both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本 周 工 作 安 排</w:t>
            </w:r>
          </w:p>
        </w:tc>
      </w:tr>
      <w:tr w14:paraId="53BC9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3" w:hRule="atLeast"/>
        </w:trPr>
        <w:tc>
          <w:tcPr>
            <w:tcW w:w="5000" w:type="pct"/>
            <w:gridSpan w:val="16"/>
            <w:noWrap w:val="0"/>
            <w:vAlign w:val="top"/>
          </w:tcPr>
          <w:p w14:paraId="7469F4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632" w:firstLineChars="3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一、本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周是新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期开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第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周,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学科组例会研修。</w:t>
            </w:r>
          </w:p>
          <w:p w14:paraId="49F006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361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（一）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组长主持：</w:t>
            </w:r>
          </w:p>
          <w:p w14:paraId="4EE05E5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1.结合新形势、新任务、新理念 新标准，新方法，新工具，组长总结上周“理想课堂建设”和“课堂学生行为管理工作”。并提出持之以恒，守住和创新第9周工作要点。</w:t>
            </w:r>
          </w:p>
          <w:p w14:paraId="084A64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2.坚持课堂教学的常态化管理，组长继续总结走课“发现的亮点，克服的问题，提出的建议”三点详细总结走课的观察与思考。走课就是以学生为中心，“为全体学生课堂学习都真实发生”做出每个人的努力。</w:t>
            </w:r>
          </w:p>
          <w:p w14:paraId="2608A2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3.上周出过研讨课教师进行课堂教学简明述评，做得踏踏实实，说得头头是道，分享你理想课堂建设的成果。</w:t>
            </w:r>
          </w:p>
          <w:p w14:paraId="3849D2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4.本周“读书用书”交流阅读分享研究治愈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4"/>
                <w:szCs w:val="24"/>
                <w:shd w:val="clear" w:color="auto" w:fill="FFFFFF"/>
              </w:rPr>
              <w:t>62种课堂“隐形病灶”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4"/>
                <w:szCs w:val="24"/>
                <w:shd w:val="clear" w:color="auto" w:fill="FFFFFF"/>
                <w:lang w:eastAsia="zh-CN"/>
              </w:rPr>
              <w:t>的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  <w:t>第4</w:t>
            </w:r>
            <w:bookmarkStart w:id="0" w:name="_GoBack"/>
            <w:bookmarkEnd w:id="0"/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  <w:t>部分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1"/>
                <w:szCs w:val="21"/>
                <w:shd w:val="clear" w:color="auto" w:fill="FFFFFF"/>
                <w:lang w:val="en-US" w:eastAsia="zh-CN"/>
              </w:rPr>
              <w:t>：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0"/>
                <w:szCs w:val="20"/>
                <w:shd w:val="clear" w:color="auto" w:fill="FFFFFF"/>
                <w:lang w:val="en-US" w:eastAsia="zh-CN"/>
              </w:rPr>
              <w:t>“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三、</w:t>
            </w: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教学设计疏漏与评价偏差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10条”，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  <w:t>反思一下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4"/>
                <w:szCs w:val="24"/>
                <w:shd w:val="clear" w:color="auto" w:fill="FFFFFF"/>
                <w:lang w:val="en-US" w:eastAsia="zh-CN"/>
              </w:rPr>
              <w:t>你存在哪几条，是怎样改变的，效果是什么，还将继续怎样改变。本周读书用书分享交流。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  <w:t>高效率提高课堂教育教学质量，分享人选实行随机抽签式，抽谁算谁，不能事先安排。每人3-4分钟，人数随机定。</w:t>
            </w:r>
          </w:p>
          <w:p w14:paraId="203C89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352" w:firstLineChars="200"/>
              <w:jc w:val="both"/>
              <w:textAlignment w:val="auto"/>
              <w:rPr>
                <w:rFonts w:hint="default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</w:pP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16"/>
                <w:szCs w:val="16"/>
                <w:shd w:val="clear" w:color="auto" w:fill="FFFFFF"/>
                <w:lang w:val="en-US" w:eastAsia="zh-CN"/>
              </w:rPr>
              <w:t>（二）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  <w:t>高质量准备“名师大讲堂”和“校级联研活动”给老师和同学们提供可持续发展的理想课堂。</w:t>
            </w:r>
          </w:p>
          <w:p w14:paraId="517725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三、坚持实践实现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“教师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精心备课看得见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“和“学生怎样学会看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得着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”,总结经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验，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练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就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,不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断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增值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，促进每个学生的都不断进步。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在《课程标准》指引下,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在数智技术有效助力下，教师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做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到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无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材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寓教于乐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教学相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长”,在发展学生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核心素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理念的美怀下,学生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低负担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实现“学以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致用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时习,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循序渐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进,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持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之以恒,”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，建设教、学、评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体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化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趣实活的一课一得的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理想课堂,不断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促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进全体教师专业技术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和人文素养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成长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 w14:paraId="3EC8EC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四、继续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学习和落实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学校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安全教育的一切要求,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执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行好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本学年课后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一切要求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,为学生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供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最好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的安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效课后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为双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减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工作做出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贡献。</w:t>
            </w:r>
          </w:p>
        </w:tc>
      </w:tr>
    </w:tbl>
    <w:p w14:paraId="1193FFB1">
      <w:pPr>
        <w:spacing w:line="420" w:lineRule="exact"/>
        <w:ind w:firstLine="2209" w:firstLineChars="1000"/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</w:pPr>
      <w:r>
        <w:rPr>
          <w:rFonts w:hint="eastAsia" w:ascii="黑体" w:eastAsia="黑体"/>
          <w:b/>
          <w:bCs w:val="0"/>
          <w:color w:val="auto"/>
          <w:sz w:val="22"/>
          <w:szCs w:val="22"/>
        </w:rPr>
        <w:t>20</w:t>
      </w:r>
      <w:r>
        <w:rPr>
          <w:rFonts w:ascii="黑体" w:eastAsia="黑体"/>
          <w:b/>
          <w:bCs w:val="0"/>
          <w:color w:val="auto"/>
          <w:sz w:val="22"/>
          <w:szCs w:val="22"/>
        </w:rPr>
        <w:t>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5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—202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6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学年度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下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学期 第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6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周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  <w:t>（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10月13日-10月17日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  <w:t>）</w:t>
      </w:r>
    </w:p>
    <w:tbl>
      <w:tblPr>
        <w:tblStyle w:val="4"/>
        <w:tblpPr w:leftFromText="180" w:rightFromText="180" w:vertAnchor="text" w:tblpX="11164" w:tblpY="236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2"/>
      </w:tblGrid>
      <w:tr w14:paraId="79978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3882" w:type="dxa"/>
          </w:tcPr>
          <w:p w14:paraId="34B2CF8E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49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8"/>
      </w:tblGrid>
      <w:tr w14:paraId="7B95DB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98" w:type="dxa"/>
          </w:tcPr>
          <w:p w14:paraId="0094B1A4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51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8"/>
      </w:tblGrid>
      <w:tr w14:paraId="6F212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" w:hRule="atLeast"/>
        </w:trPr>
        <w:tc>
          <w:tcPr>
            <w:tcW w:w="4048" w:type="dxa"/>
          </w:tcPr>
          <w:p w14:paraId="3A9160F3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p w14:paraId="6AC9DE13">
      <w:pPr>
        <w:bidi w:val="0"/>
        <w:rPr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</w:p>
    <w:p w14:paraId="1BA00C1B">
      <w:pPr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850" w:right="850" w:bottom="85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hOWE2MmQ0MjNiNDkyODk1MTY3N2Q1OTBlMjlhNGIifQ=="/>
  </w:docVars>
  <w:rsids>
    <w:rsidRoot w:val="00172A27"/>
    <w:rsid w:val="0076357E"/>
    <w:rsid w:val="02594F61"/>
    <w:rsid w:val="028D5A1C"/>
    <w:rsid w:val="02DE65B9"/>
    <w:rsid w:val="045D235C"/>
    <w:rsid w:val="05567F31"/>
    <w:rsid w:val="05866AB5"/>
    <w:rsid w:val="05A36F5B"/>
    <w:rsid w:val="05D851FD"/>
    <w:rsid w:val="06527482"/>
    <w:rsid w:val="06D25D4A"/>
    <w:rsid w:val="088233DE"/>
    <w:rsid w:val="09D047EE"/>
    <w:rsid w:val="0B526EBF"/>
    <w:rsid w:val="0BBA2D56"/>
    <w:rsid w:val="0DAF2DDB"/>
    <w:rsid w:val="0EA35ED0"/>
    <w:rsid w:val="0F43762D"/>
    <w:rsid w:val="10545A22"/>
    <w:rsid w:val="10B35AAF"/>
    <w:rsid w:val="10B618A7"/>
    <w:rsid w:val="111F7805"/>
    <w:rsid w:val="11A14FA5"/>
    <w:rsid w:val="13434F53"/>
    <w:rsid w:val="13623421"/>
    <w:rsid w:val="14BF71E2"/>
    <w:rsid w:val="14D82C3A"/>
    <w:rsid w:val="158460E9"/>
    <w:rsid w:val="15C23817"/>
    <w:rsid w:val="16D60CAC"/>
    <w:rsid w:val="177B4380"/>
    <w:rsid w:val="17BB172F"/>
    <w:rsid w:val="199B021E"/>
    <w:rsid w:val="19AC210A"/>
    <w:rsid w:val="1A1675B1"/>
    <w:rsid w:val="1E2D4106"/>
    <w:rsid w:val="1F422EEA"/>
    <w:rsid w:val="203F0C4B"/>
    <w:rsid w:val="20B3409F"/>
    <w:rsid w:val="211B1C44"/>
    <w:rsid w:val="21742401"/>
    <w:rsid w:val="21CE6CB6"/>
    <w:rsid w:val="23EB3B50"/>
    <w:rsid w:val="24E62787"/>
    <w:rsid w:val="251C7E2F"/>
    <w:rsid w:val="26EA3D0A"/>
    <w:rsid w:val="28CB7D53"/>
    <w:rsid w:val="290D32A5"/>
    <w:rsid w:val="2939309E"/>
    <w:rsid w:val="2B7A40E8"/>
    <w:rsid w:val="2B980D6E"/>
    <w:rsid w:val="30DD42F6"/>
    <w:rsid w:val="327A231A"/>
    <w:rsid w:val="327B58D7"/>
    <w:rsid w:val="33930721"/>
    <w:rsid w:val="347B4AC2"/>
    <w:rsid w:val="3498396F"/>
    <w:rsid w:val="34EB2B47"/>
    <w:rsid w:val="34FC72B3"/>
    <w:rsid w:val="36374D70"/>
    <w:rsid w:val="379934C3"/>
    <w:rsid w:val="387F4594"/>
    <w:rsid w:val="38A97597"/>
    <w:rsid w:val="38DD3F57"/>
    <w:rsid w:val="3A7333BB"/>
    <w:rsid w:val="3CA26845"/>
    <w:rsid w:val="3F053A61"/>
    <w:rsid w:val="3FF913D6"/>
    <w:rsid w:val="402351CF"/>
    <w:rsid w:val="4177481D"/>
    <w:rsid w:val="41F1148A"/>
    <w:rsid w:val="4260230D"/>
    <w:rsid w:val="43E13340"/>
    <w:rsid w:val="443D515D"/>
    <w:rsid w:val="44EA6156"/>
    <w:rsid w:val="457C15E8"/>
    <w:rsid w:val="45895005"/>
    <w:rsid w:val="4690404D"/>
    <w:rsid w:val="46EB783F"/>
    <w:rsid w:val="478A280B"/>
    <w:rsid w:val="48601C6A"/>
    <w:rsid w:val="486C0B36"/>
    <w:rsid w:val="49D22F38"/>
    <w:rsid w:val="4A205A52"/>
    <w:rsid w:val="4AEB7510"/>
    <w:rsid w:val="4AF500D7"/>
    <w:rsid w:val="4B496369"/>
    <w:rsid w:val="4C2231E7"/>
    <w:rsid w:val="4C981403"/>
    <w:rsid w:val="4CAA0932"/>
    <w:rsid w:val="4D105925"/>
    <w:rsid w:val="4D6466DF"/>
    <w:rsid w:val="4D6A79D6"/>
    <w:rsid w:val="4ED9434F"/>
    <w:rsid w:val="4F357F15"/>
    <w:rsid w:val="517D19DC"/>
    <w:rsid w:val="52393FA7"/>
    <w:rsid w:val="53FE2A87"/>
    <w:rsid w:val="577A2C8E"/>
    <w:rsid w:val="591114C2"/>
    <w:rsid w:val="5A4B6DE2"/>
    <w:rsid w:val="5BEB7FA3"/>
    <w:rsid w:val="5D3E0931"/>
    <w:rsid w:val="5D6E3702"/>
    <w:rsid w:val="5D747E71"/>
    <w:rsid w:val="5EA67CD0"/>
    <w:rsid w:val="5F861249"/>
    <w:rsid w:val="5FC24C6E"/>
    <w:rsid w:val="606A5184"/>
    <w:rsid w:val="61B2747F"/>
    <w:rsid w:val="62F576D8"/>
    <w:rsid w:val="638066CE"/>
    <w:rsid w:val="63FB04F2"/>
    <w:rsid w:val="6462595A"/>
    <w:rsid w:val="64F54B93"/>
    <w:rsid w:val="65F908FD"/>
    <w:rsid w:val="66764926"/>
    <w:rsid w:val="66AE31B7"/>
    <w:rsid w:val="67540C8B"/>
    <w:rsid w:val="68170D40"/>
    <w:rsid w:val="6A022CE0"/>
    <w:rsid w:val="6B48768B"/>
    <w:rsid w:val="6C107519"/>
    <w:rsid w:val="6CE54CDA"/>
    <w:rsid w:val="6D0413A9"/>
    <w:rsid w:val="6E5D43FD"/>
    <w:rsid w:val="6F392F8E"/>
    <w:rsid w:val="6FF677BA"/>
    <w:rsid w:val="70726E22"/>
    <w:rsid w:val="71094BE2"/>
    <w:rsid w:val="714C39D4"/>
    <w:rsid w:val="71F614AF"/>
    <w:rsid w:val="75EF6053"/>
    <w:rsid w:val="77E22B1D"/>
    <w:rsid w:val="78A57789"/>
    <w:rsid w:val="79530B3A"/>
    <w:rsid w:val="798B2AB7"/>
    <w:rsid w:val="7DE821FC"/>
    <w:rsid w:val="7E586E4E"/>
    <w:rsid w:val="7ED736FA"/>
    <w:rsid w:val="7EFF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autoRedefine/>
    <w:qFormat/>
    <w:uiPriority w:val="1"/>
    <w:pPr>
      <w:spacing w:before="19"/>
      <w:ind w:left="3253" w:hanging="714"/>
      <w:outlineLvl w:val="0"/>
    </w:pPr>
    <w:rPr>
      <w:rFonts w:ascii="黑体" w:hAnsi="黑体" w:eastAsia="黑体" w:cs="黑体"/>
      <w:sz w:val="80"/>
      <w:szCs w:val="80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99"/>
    <w:rPr>
      <w:rFonts w:ascii="Times New Roman" w:hAnsi="Times New Roman" w:eastAsia="Times New Roman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902</Words>
  <Characters>943</Characters>
  <Lines>0</Lines>
  <Paragraphs>0</Paragraphs>
  <TotalTime>5</TotalTime>
  <ScaleCrop>false</ScaleCrop>
  <LinksUpToDate>false</LinksUpToDate>
  <CharactersWithSpaces>954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2023-09-14T01:13:00Z</dcterms:created>
  <dc:creator>Administrator</dc:creator>
  <cp:lastModifiedBy>WPS_248199151</cp:lastModifiedBy>
  <cp:lastPrinted>2025-10-10T06:28:00Z</cp:lastPrinted>
  <dcterms:modified xsi:type="dcterms:W3CDTF">2025-10-22T08:31:05Z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C5BB795822594B8F8A42CC29E952724D_12</vt:lpwstr>
  </property>
  <property fmtid="{D5CDD505-2E9C-101B-9397-08002B2CF9AE}" pid="4" name="KSOTemplateDocerSaveRecord">
    <vt:lpwstr>eyJoZGlkIjoiY2ExZDhkNTRlMzcyNzFhNzc1NGNkMThjNDAwM2EyOTEiLCJ1c2VySWQiOiIyNDgxOTkxNTEifQ==</vt:lpwstr>
  </property>
</Properties>
</file>